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A2F7" w14:textId="77777777" w:rsidR="00980755" w:rsidRPr="00182EC5" w:rsidRDefault="00980755" w:rsidP="00957D94">
      <w:pPr>
        <w:jc w:val="center"/>
        <w:rPr>
          <w:b/>
          <w:sz w:val="27"/>
          <w:szCs w:val="27"/>
        </w:rPr>
      </w:pPr>
      <w:r w:rsidRPr="00182EC5">
        <w:rPr>
          <w:b/>
          <w:sz w:val="27"/>
          <w:szCs w:val="27"/>
        </w:rPr>
        <w:t>Nathan Burton Prize in Primary Care</w:t>
      </w:r>
      <w:r w:rsidR="00C13ED4" w:rsidRPr="00182EC5">
        <w:rPr>
          <w:b/>
          <w:sz w:val="27"/>
          <w:szCs w:val="27"/>
        </w:rPr>
        <w:t xml:space="preserve"> </w:t>
      </w:r>
    </w:p>
    <w:p w14:paraId="705CA403" w14:textId="77777777" w:rsidR="00980755" w:rsidRPr="00182EC5" w:rsidRDefault="00980755" w:rsidP="004B281B">
      <w:pPr>
        <w:spacing w:before="100" w:beforeAutospacing="1" w:after="100" w:afterAutospacing="1"/>
        <w:rPr>
          <w:sz w:val="21"/>
          <w:szCs w:val="21"/>
        </w:rPr>
      </w:pPr>
      <w:r w:rsidRPr="00182EC5">
        <w:rPr>
          <w:sz w:val="21"/>
          <w:szCs w:val="21"/>
        </w:rPr>
        <w:t>Each year a prize to the value of £</w:t>
      </w:r>
      <w:r w:rsidR="00574AE6">
        <w:rPr>
          <w:sz w:val="21"/>
          <w:szCs w:val="21"/>
        </w:rPr>
        <w:t>300</w:t>
      </w:r>
      <w:r w:rsidRPr="00182EC5">
        <w:rPr>
          <w:sz w:val="21"/>
          <w:szCs w:val="21"/>
        </w:rPr>
        <w:t xml:space="preserve"> is awarded to a student to study primary care during their elective period.  </w:t>
      </w:r>
    </w:p>
    <w:p w14:paraId="2D0CEF77" w14:textId="77777777" w:rsidR="00980755" w:rsidRPr="00182EC5" w:rsidRDefault="00980755" w:rsidP="004B281B">
      <w:pPr>
        <w:spacing w:before="100" w:beforeAutospacing="1" w:after="100" w:afterAutospacing="1"/>
        <w:rPr>
          <w:sz w:val="21"/>
          <w:szCs w:val="21"/>
        </w:rPr>
      </w:pPr>
      <w:r w:rsidRPr="00182EC5">
        <w:rPr>
          <w:sz w:val="21"/>
          <w:szCs w:val="21"/>
        </w:rPr>
        <w:t>Applications for this prize should be submitted prior to the el</w:t>
      </w:r>
      <w:r w:rsidR="00C13B88" w:rsidRPr="00182EC5">
        <w:rPr>
          <w:sz w:val="21"/>
          <w:szCs w:val="21"/>
        </w:rPr>
        <w:t>e</w:t>
      </w:r>
      <w:r w:rsidRPr="00182EC5">
        <w:rPr>
          <w:sz w:val="21"/>
          <w:szCs w:val="21"/>
        </w:rPr>
        <w:t>ctive period by completion of the application form</w:t>
      </w:r>
      <w:r w:rsidR="008E3CD9" w:rsidRPr="00182EC5">
        <w:rPr>
          <w:sz w:val="21"/>
          <w:szCs w:val="21"/>
        </w:rPr>
        <w:t xml:space="preserve"> (see below)</w:t>
      </w:r>
      <w:r w:rsidRPr="00182EC5">
        <w:rPr>
          <w:sz w:val="21"/>
          <w:szCs w:val="21"/>
        </w:rPr>
        <w:t>.</w:t>
      </w:r>
      <w:r w:rsidR="001F2C76" w:rsidRPr="00182EC5">
        <w:rPr>
          <w:sz w:val="21"/>
          <w:szCs w:val="21"/>
        </w:rPr>
        <w:t xml:space="preserve"> </w:t>
      </w:r>
      <w:r w:rsidRPr="00182EC5">
        <w:rPr>
          <w:sz w:val="21"/>
          <w:szCs w:val="21"/>
        </w:rPr>
        <w:t>Applications will be judged by a small panel from the Academic Unit of Primary Care. Applicants should clearly state the aim of the elective</w:t>
      </w:r>
      <w:r w:rsidR="004B281B" w:rsidRPr="00182EC5">
        <w:rPr>
          <w:sz w:val="21"/>
          <w:szCs w:val="21"/>
        </w:rPr>
        <w:t>,</w:t>
      </w:r>
      <w:r w:rsidRPr="00182EC5">
        <w:rPr>
          <w:sz w:val="21"/>
          <w:szCs w:val="21"/>
        </w:rPr>
        <w:t xml:space="preserve"> which may involve a project or </w:t>
      </w:r>
      <w:r w:rsidR="00957D94" w:rsidRPr="00182EC5">
        <w:rPr>
          <w:sz w:val="21"/>
          <w:szCs w:val="21"/>
        </w:rPr>
        <w:t>an opportunity to gain</w:t>
      </w:r>
      <w:r w:rsidR="008E3CD9" w:rsidRPr="00182EC5">
        <w:rPr>
          <w:sz w:val="21"/>
          <w:szCs w:val="21"/>
        </w:rPr>
        <w:t xml:space="preserve"> a unique</w:t>
      </w:r>
      <w:r w:rsidR="00957D94" w:rsidRPr="00182EC5">
        <w:rPr>
          <w:sz w:val="21"/>
          <w:szCs w:val="21"/>
        </w:rPr>
        <w:t xml:space="preserve"> experience </w:t>
      </w:r>
      <w:r w:rsidR="004B281B" w:rsidRPr="00182EC5">
        <w:rPr>
          <w:sz w:val="21"/>
          <w:szCs w:val="21"/>
        </w:rPr>
        <w:t xml:space="preserve">that will have an </w:t>
      </w:r>
      <w:r w:rsidR="00957D94" w:rsidRPr="00182EC5">
        <w:rPr>
          <w:sz w:val="21"/>
          <w:szCs w:val="21"/>
        </w:rPr>
        <w:t xml:space="preserve">influence over their future career. </w:t>
      </w:r>
      <w:r w:rsidR="004B281B" w:rsidRPr="00182EC5">
        <w:rPr>
          <w:sz w:val="21"/>
          <w:szCs w:val="21"/>
        </w:rPr>
        <w:t>The successful candidate will receive £1</w:t>
      </w:r>
      <w:r w:rsidR="00574AE6">
        <w:rPr>
          <w:sz w:val="21"/>
          <w:szCs w:val="21"/>
        </w:rPr>
        <w:t>50</w:t>
      </w:r>
      <w:r w:rsidR="004B281B" w:rsidRPr="00182EC5">
        <w:rPr>
          <w:sz w:val="21"/>
          <w:szCs w:val="21"/>
        </w:rPr>
        <w:t xml:space="preserve"> prior to the elective and the final £150 following submission of an elective report.</w:t>
      </w:r>
    </w:p>
    <w:p w14:paraId="644B831E" w14:textId="77777777" w:rsidR="004B281B" w:rsidRPr="00182EC5" w:rsidRDefault="004B281B" w:rsidP="00C136EA">
      <w:pPr>
        <w:spacing w:before="100" w:beforeAutospacing="1" w:after="0" w:line="360" w:lineRule="auto"/>
        <w:jc w:val="both"/>
        <w:rPr>
          <w:sz w:val="21"/>
          <w:szCs w:val="21"/>
        </w:rPr>
      </w:pPr>
      <w:r w:rsidRPr="00182EC5">
        <w:rPr>
          <w:sz w:val="21"/>
          <w:szCs w:val="21"/>
        </w:rPr>
        <w:t>The final report should cover:</w:t>
      </w:r>
    </w:p>
    <w:p w14:paraId="3FF1FC67" w14:textId="77777777" w:rsidR="004B281B" w:rsidRPr="00182EC5" w:rsidRDefault="004B281B" w:rsidP="004B281B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sz w:val="21"/>
          <w:szCs w:val="21"/>
        </w:rPr>
      </w:pPr>
      <w:r w:rsidRPr="00182EC5">
        <w:rPr>
          <w:sz w:val="21"/>
          <w:szCs w:val="21"/>
        </w:rPr>
        <w:t>A description of the setting and population, the health care problems and system</w:t>
      </w:r>
    </w:p>
    <w:p w14:paraId="416CC17A" w14:textId="77777777" w:rsidR="004B281B" w:rsidRPr="00182EC5" w:rsidRDefault="004B281B" w:rsidP="004B28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182EC5">
        <w:rPr>
          <w:sz w:val="21"/>
          <w:szCs w:val="21"/>
        </w:rPr>
        <w:t>An account of all the work undertaken by the student</w:t>
      </w:r>
    </w:p>
    <w:p w14:paraId="044738CB" w14:textId="77777777" w:rsidR="004B281B" w:rsidRPr="00182EC5" w:rsidRDefault="004B281B" w:rsidP="004B28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1"/>
          <w:szCs w:val="21"/>
        </w:rPr>
      </w:pPr>
      <w:r w:rsidRPr="00182EC5">
        <w:rPr>
          <w:sz w:val="21"/>
          <w:szCs w:val="21"/>
        </w:rPr>
        <w:t>Reflection on learning points from the experience and thoughts about how these will affect you in your future career.</w:t>
      </w:r>
    </w:p>
    <w:p w14:paraId="3B5A848F" w14:textId="77777777" w:rsidR="004B281B" w:rsidRPr="00182EC5" w:rsidRDefault="004B281B" w:rsidP="004B281B">
      <w:pPr>
        <w:spacing w:before="100" w:beforeAutospacing="1" w:after="100" w:afterAutospacing="1"/>
        <w:rPr>
          <w:sz w:val="21"/>
          <w:szCs w:val="21"/>
        </w:rPr>
      </w:pPr>
      <w:r w:rsidRPr="00182EC5">
        <w:rPr>
          <w:sz w:val="21"/>
          <w:szCs w:val="21"/>
        </w:rPr>
        <w:t>Maximum number of words: 1500</w:t>
      </w:r>
    </w:p>
    <w:p w14:paraId="1A9C405D" w14:textId="77777777" w:rsidR="00980755" w:rsidRPr="00182EC5" w:rsidRDefault="00980755" w:rsidP="004B281B">
      <w:pPr>
        <w:spacing w:before="100" w:beforeAutospacing="1" w:after="100" w:afterAutospacing="1"/>
        <w:rPr>
          <w:sz w:val="21"/>
          <w:szCs w:val="21"/>
        </w:rPr>
      </w:pPr>
      <w:r w:rsidRPr="00182EC5">
        <w:rPr>
          <w:sz w:val="21"/>
          <w:szCs w:val="21"/>
        </w:rPr>
        <w:t xml:space="preserve">A previous winner spent </w:t>
      </w:r>
      <w:r w:rsidR="00F1352E">
        <w:rPr>
          <w:sz w:val="21"/>
          <w:szCs w:val="21"/>
        </w:rPr>
        <w:t>their</w:t>
      </w:r>
      <w:r w:rsidRPr="00182EC5">
        <w:rPr>
          <w:sz w:val="21"/>
          <w:szCs w:val="21"/>
        </w:rPr>
        <w:t xml:space="preserve"> elective in the Shetlands and Wester Ross and gained insight into the unique aspects of practicing medicine in these remote, rur</w:t>
      </w:r>
      <w:r w:rsidR="00F60B0F" w:rsidRPr="00182EC5">
        <w:rPr>
          <w:sz w:val="21"/>
          <w:szCs w:val="21"/>
        </w:rPr>
        <w:t>a</w:t>
      </w:r>
      <w:r w:rsidRPr="00182EC5">
        <w:rPr>
          <w:sz w:val="21"/>
          <w:szCs w:val="21"/>
        </w:rPr>
        <w:t>l areas. She wrote about the challenges of prov</w:t>
      </w:r>
      <w:r w:rsidR="00BE7C75" w:rsidRPr="00182EC5">
        <w:rPr>
          <w:sz w:val="21"/>
          <w:szCs w:val="21"/>
        </w:rPr>
        <w:t>id</w:t>
      </w:r>
      <w:r w:rsidRPr="00182EC5">
        <w:rPr>
          <w:sz w:val="21"/>
          <w:szCs w:val="21"/>
        </w:rPr>
        <w:t>ing out-of-hours care in these areas and described how the interface between primary and secondary care in the Shetlands is different from that in other parts of the UK.</w:t>
      </w:r>
      <w:r w:rsidR="00630F11">
        <w:rPr>
          <w:sz w:val="21"/>
          <w:szCs w:val="21"/>
        </w:rPr>
        <w:t xml:space="preserve"> </w:t>
      </w:r>
    </w:p>
    <w:p w14:paraId="775DDE2A" w14:textId="77777777" w:rsidR="008E3CD9" w:rsidRPr="00182EC5" w:rsidRDefault="008E3CD9" w:rsidP="004B281B">
      <w:pPr>
        <w:spacing w:before="100" w:beforeAutospacing="1" w:after="100" w:afterAutospacing="1"/>
        <w:rPr>
          <w:b/>
          <w:sz w:val="21"/>
          <w:szCs w:val="21"/>
        </w:rPr>
      </w:pPr>
      <w:r w:rsidRPr="00182EC5">
        <w:rPr>
          <w:b/>
          <w:sz w:val="21"/>
          <w:szCs w:val="21"/>
        </w:rPr>
        <w:t xml:space="preserve">Applications should be submitted by emailing the completed application form to </w:t>
      </w:r>
      <w:r w:rsidR="00FE515C" w:rsidRPr="00182EC5">
        <w:rPr>
          <w:b/>
          <w:sz w:val="21"/>
          <w:szCs w:val="21"/>
        </w:rPr>
        <w:br/>
      </w:r>
      <w:hyperlink r:id="rId10" w:history="1">
        <w:r w:rsidR="00FE515C" w:rsidRPr="00182EC5">
          <w:rPr>
            <w:rStyle w:val="Hyperlink"/>
            <w:b/>
            <w:sz w:val="21"/>
            <w:szCs w:val="21"/>
          </w:rPr>
          <w:t>phc-teaching@bristol.ac.uk</w:t>
        </w:r>
      </w:hyperlink>
      <w:r w:rsidR="00FE515C" w:rsidRPr="00182EC5">
        <w:rPr>
          <w:b/>
          <w:sz w:val="21"/>
          <w:szCs w:val="21"/>
        </w:rPr>
        <w:t xml:space="preserve"> </w:t>
      </w:r>
    </w:p>
    <w:p w14:paraId="6720DBCE" w14:textId="3B3ADD97" w:rsidR="004B281B" w:rsidRPr="00182EC5" w:rsidRDefault="004B281B" w:rsidP="004B281B">
      <w:pPr>
        <w:spacing w:before="100" w:beforeAutospacing="1" w:after="100" w:afterAutospacing="1"/>
        <w:rPr>
          <w:b/>
          <w:sz w:val="21"/>
          <w:szCs w:val="21"/>
        </w:rPr>
      </w:pPr>
      <w:r w:rsidRPr="00182EC5">
        <w:rPr>
          <w:b/>
          <w:sz w:val="21"/>
          <w:szCs w:val="21"/>
        </w:rPr>
        <w:t xml:space="preserve">The deadline for </w:t>
      </w:r>
      <w:r w:rsidR="004E5CB4" w:rsidRPr="00182EC5">
        <w:rPr>
          <w:b/>
          <w:sz w:val="21"/>
          <w:szCs w:val="21"/>
        </w:rPr>
        <w:t>applications for</w:t>
      </w:r>
      <w:r w:rsidR="00366A4D" w:rsidRPr="00182EC5">
        <w:rPr>
          <w:b/>
          <w:sz w:val="21"/>
          <w:szCs w:val="21"/>
        </w:rPr>
        <w:t xml:space="preserve"> </w:t>
      </w:r>
      <w:r w:rsidR="00434E08">
        <w:rPr>
          <w:b/>
          <w:sz w:val="21"/>
          <w:szCs w:val="21"/>
        </w:rPr>
        <w:t>electives in September 202</w:t>
      </w:r>
      <w:r w:rsidR="005F343A">
        <w:rPr>
          <w:b/>
          <w:sz w:val="21"/>
          <w:szCs w:val="21"/>
        </w:rPr>
        <w:t>6</w:t>
      </w:r>
      <w:r w:rsidR="00957D94" w:rsidRPr="00182EC5">
        <w:rPr>
          <w:b/>
          <w:sz w:val="21"/>
          <w:szCs w:val="21"/>
        </w:rPr>
        <w:t xml:space="preserve"> is </w:t>
      </w:r>
      <w:r w:rsidR="00CF04F3" w:rsidRPr="00182EC5">
        <w:rPr>
          <w:b/>
          <w:sz w:val="21"/>
          <w:szCs w:val="21"/>
        </w:rPr>
        <w:t xml:space="preserve">5pm </w:t>
      </w:r>
      <w:r w:rsidR="00574AE6">
        <w:rPr>
          <w:b/>
          <w:sz w:val="21"/>
          <w:szCs w:val="21"/>
        </w:rPr>
        <w:t>Tuesday</w:t>
      </w:r>
      <w:r w:rsidR="001F2C76" w:rsidRPr="00182EC5">
        <w:rPr>
          <w:b/>
          <w:sz w:val="21"/>
          <w:szCs w:val="21"/>
        </w:rPr>
        <w:t xml:space="preserve"> </w:t>
      </w:r>
      <w:r w:rsidR="006C2021">
        <w:rPr>
          <w:b/>
          <w:sz w:val="21"/>
          <w:szCs w:val="21"/>
        </w:rPr>
        <w:t>2</w:t>
      </w:r>
      <w:r w:rsidR="005F343A">
        <w:rPr>
          <w:b/>
          <w:sz w:val="21"/>
          <w:szCs w:val="21"/>
        </w:rPr>
        <w:t>6</w:t>
      </w:r>
      <w:r w:rsidR="00434E08" w:rsidRPr="00434E08">
        <w:rPr>
          <w:b/>
          <w:sz w:val="21"/>
          <w:szCs w:val="21"/>
          <w:vertAlign w:val="superscript"/>
        </w:rPr>
        <w:t>th</w:t>
      </w:r>
      <w:r w:rsidR="00434E08">
        <w:rPr>
          <w:b/>
          <w:sz w:val="21"/>
          <w:szCs w:val="21"/>
        </w:rPr>
        <w:t xml:space="preserve"> </w:t>
      </w:r>
      <w:r w:rsidR="00574AE6">
        <w:rPr>
          <w:b/>
          <w:sz w:val="21"/>
          <w:szCs w:val="21"/>
        </w:rPr>
        <w:t>May</w:t>
      </w:r>
      <w:r w:rsidR="00A3400F">
        <w:rPr>
          <w:b/>
          <w:sz w:val="21"/>
          <w:szCs w:val="21"/>
        </w:rPr>
        <w:t xml:space="preserve"> 20</w:t>
      </w:r>
      <w:r w:rsidR="00F1352E">
        <w:rPr>
          <w:b/>
          <w:sz w:val="21"/>
          <w:szCs w:val="21"/>
        </w:rPr>
        <w:t>2</w:t>
      </w:r>
      <w:r w:rsidR="005F343A">
        <w:rPr>
          <w:b/>
          <w:sz w:val="21"/>
          <w:szCs w:val="21"/>
        </w:rPr>
        <w:t>6</w:t>
      </w:r>
      <w:r w:rsidR="00035A21" w:rsidRPr="00182EC5">
        <w:rPr>
          <w:b/>
          <w:sz w:val="21"/>
          <w:szCs w:val="21"/>
        </w:rPr>
        <w:t>.</w:t>
      </w:r>
    </w:p>
    <w:p w14:paraId="729D5310" w14:textId="77777777" w:rsidR="00366A4D" w:rsidRPr="00182EC5" w:rsidRDefault="00366A4D" w:rsidP="004B281B">
      <w:pPr>
        <w:spacing w:before="100" w:beforeAutospacing="1" w:after="100" w:afterAutospacing="1"/>
        <w:rPr>
          <w:sz w:val="21"/>
          <w:szCs w:val="21"/>
        </w:rPr>
      </w:pPr>
    </w:p>
    <w:p w14:paraId="188875DD" w14:textId="77777777" w:rsidR="00CE712B" w:rsidRPr="006C2021" w:rsidRDefault="00CE712B" w:rsidP="00CE712B">
      <w:pPr>
        <w:spacing w:after="0"/>
        <w:rPr>
          <w:rFonts w:cs="Calibri"/>
          <w:sz w:val="20"/>
          <w:szCs w:val="20"/>
        </w:rPr>
      </w:pPr>
      <w:r w:rsidRPr="006C2021">
        <w:rPr>
          <w:rFonts w:cs="Calibri"/>
          <w:sz w:val="20"/>
          <w:szCs w:val="20"/>
        </w:rPr>
        <w:t xml:space="preserve">Dr </w:t>
      </w:r>
      <w:r w:rsidR="006C2021" w:rsidRPr="006C2021">
        <w:rPr>
          <w:rFonts w:cs="Calibri"/>
          <w:sz w:val="20"/>
          <w:szCs w:val="20"/>
        </w:rPr>
        <w:t>Imogen Llewellyn</w:t>
      </w:r>
    </w:p>
    <w:p w14:paraId="461E6C3D" w14:textId="77777777" w:rsidR="006C2021" w:rsidRPr="006C2021" w:rsidRDefault="006C2021" w:rsidP="006C2021">
      <w:pPr>
        <w:spacing w:after="0" w:line="240" w:lineRule="auto"/>
        <w:rPr>
          <w:rFonts w:eastAsia="Times New Roman" w:cs="Calibri"/>
          <w:sz w:val="20"/>
          <w:szCs w:val="20"/>
          <w:lang w:eastAsia="en-GB"/>
        </w:rPr>
      </w:pPr>
      <w:r w:rsidRPr="006C2021">
        <w:rPr>
          <w:rFonts w:eastAsia="Times New Roman" w:cs="Calibri"/>
          <w:color w:val="000000"/>
          <w:sz w:val="20"/>
          <w:szCs w:val="20"/>
          <w:lang w:eastAsia="en-GB"/>
        </w:rPr>
        <w:t>GP Community Lead – Somerset</w:t>
      </w:r>
    </w:p>
    <w:p w14:paraId="182B288B" w14:textId="77777777" w:rsidR="00C13ED4" w:rsidRPr="00182EC5" w:rsidRDefault="00C13ED4" w:rsidP="00CE712B">
      <w:pPr>
        <w:spacing w:after="0"/>
        <w:rPr>
          <w:sz w:val="21"/>
          <w:szCs w:val="21"/>
        </w:rPr>
      </w:pPr>
    </w:p>
    <w:p w14:paraId="4ABF21CE" w14:textId="77777777" w:rsidR="00980755" w:rsidRPr="00182EC5" w:rsidRDefault="00957D94" w:rsidP="00C13ED4">
      <w:pPr>
        <w:spacing w:before="100" w:beforeAutospacing="1" w:after="100" w:afterAutospacing="1"/>
        <w:rPr>
          <w:b/>
          <w:sz w:val="27"/>
          <w:szCs w:val="27"/>
        </w:rPr>
      </w:pPr>
      <w:r w:rsidRPr="00182EC5">
        <w:rPr>
          <w:sz w:val="21"/>
          <w:szCs w:val="21"/>
        </w:rPr>
        <w:br w:type="page"/>
      </w:r>
      <w:r w:rsidRPr="00182EC5">
        <w:rPr>
          <w:b/>
          <w:sz w:val="27"/>
          <w:szCs w:val="27"/>
        </w:rPr>
        <w:lastRenderedPageBreak/>
        <w:t>Application Form for the Nathan Burton Prize in Primary Care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6398"/>
      </w:tblGrid>
      <w:tr w:rsidR="00957D94" w:rsidRPr="00182EC5" w14:paraId="02E5C1CF" w14:textId="77777777" w:rsidTr="00E55FAB">
        <w:tc>
          <w:tcPr>
            <w:tcW w:w="2660" w:type="dxa"/>
          </w:tcPr>
          <w:p w14:paraId="2180B65A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182EC5">
              <w:rPr>
                <w:b/>
                <w:sz w:val="21"/>
                <w:szCs w:val="21"/>
              </w:rPr>
              <w:t>Name</w:t>
            </w:r>
          </w:p>
          <w:p w14:paraId="61E05E5B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6582" w:type="dxa"/>
          </w:tcPr>
          <w:p w14:paraId="7790A3B8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57D94" w:rsidRPr="00182EC5" w14:paraId="075B5469" w14:textId="77777777" w:rsidTr="00E55FAB">
        <w:tc>
          <w:tcPr>
            <w:tcW w:w="2660" w:type="dxa"/>
          </w:tcPr>
          <w:p w14:paraId="4348CE55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182EC5">
              <w:rPr>
                <w:b/>
                <w:sz w:val="21"/>
                <w:szCs w:val="21"/>
              </w:rPr>
              <w:t>Email adress</w:t>
            </w:r>
          </w:p>
          <w:p w14:paraId="5B206C32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6582" w:type="dxa"/>
          </w:tcPr>
          <w:p w14:paraId="05E3986D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57D94" w:rsidRPr="00182EC5" w14:paraId="06647AF4" w14:textId="77777777" w:rsidTr="00E55FAB">
        <w:tc>
          <w:tcPr>
            <w:tcW w:w="2660" w:type="dxa"/>
          </w:tcPr>
          <w:p w14:paraId="55C1E635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182EC5">
              <w:rPr>
                <w:b/>
                <w:sz w:val="21"/>
                <w:szCs w:val="21"/>
              </w:rPr>
              <w:t>Postal address</w:t>
            </w:r>
          </w:p>
          <w:p w14:paraId="0AA96396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1F5E2D4A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7AFC2168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6582" w:type="dxa"/>
          </w:tcPr>
          <w:p w14:paraId="359A9575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57D94" w:rsidRPr="00182EC5" w14:paraId="39DDB837" w14:textId="77777777" w:rsidTr="00E55FAB">
        <w:tc>
          <w:tcPr>
            <w:tcW w:w="2660" w:type="dxa"/>
          </w:tcPr>
          <w:p w14:paraId="57CDA720" w14:textId="77777777" w:rsidR="00957D94" w:rsidRPr="00182EC5" w:rsidRDefault="008E3CD9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182EC5">
              <w:rPr>
                <w:b/>
                <w:sz w:val="21"/>
                <w:szCs w:val="21"/>
              </w:rPr>
              <w:t>Details of e</w:t>
            </w:r>
            <w:r w:rsidR="00957D94" w:rsidRPr="00182EC5">
              <w:rPr>
                <w:b/>
                <w:sz w:val="21"/>
                <w:szCs w:val="21"/>
              </w:rPr>
              <w:t>lective destination</w:t>
            </w:r>
            <w:r w:rsidRPr="00182EC5">
              <w:rPr>
                <w:b/>
                <w:sz w:val="21"/>
                <w:szCs w:val="21"/>
              </w:rPr>
              <w:t xml:space="preserve"> &amp; supervising clinician</w:t>
            </w:r>
          </w:p>
          <w:p w14:paraId="07915138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6582" w:type="dxa"/>
          </w:tcPr>
          <w:p w14:paraId="6CE5759B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57D94" w:rsidRPr="00182EC5" w14:paraId="1070F8A4" w14:textId="77777777" w:rsidTr="00E55FAB">
        <w:tc>
          <w:tcPr>
            <w:tcW w:w="2660" w:type="dxa"/>
          </w:tcPr>
          <w:p w14:paraId="09F0E808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182EC5">
              <w:rPr>
                <w:b/>
                <w:sz w:val="21"/>
                <w:szCs w:val="21"/>
              </w:rPr>
              <w:t>Aim of the elective</w:t>
            </w:r>
          </w:p>
          <w:p w14:paraId="7A022A68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4021DE21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6582" w:type="dxa"/>
          </w:tcPr>
          <w:p w14:paraId="6E5365B0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57D94" w:rsidRPr="00182EC5" w14:paraId="47E610E4" w14:textId="77777777" w:rsidTr="00E55FAB">
        <w:tc>
          <w:tcPr>
            <w:tcW w:w="2660" w:type="dxa"/>
          </w:tcPr>
          <w:p w14:paraId="58FF6E0A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182EC5">
              <w:rPr>
                <w:b/>
                <w:sz w:val="21"/>
                <w:szCs w:val="21"/>
              </w:rPr>
              <w:t>Please stat</w:t>
            </w:r>
            <w:r w:rsidR="008E3CD9" w:rsidRPr="00182EC5">
              <w:rPr>
                <w:b/>
                <w:sz w:val="21"/>
                <w:szCs w:val="21"/>
              </w:rPr>
              <w:t>e the reasons you plan</w:t>
            </w:r>
            <w:r w:rsidRPr="00182EC5">
              <w:rPr>
                <w:b/>
                <w:sz w:val="21"/>
                <w:szCs w:val="21"/>
              </w:rPr>
              <w:t xml:space="preserve"> to undertake this elective, what you hope to gain from the experience and how </w:t>
            </w:r>
            <w:r w:rsidR="004B281B" w:rsidRPr="00182EC5">
              <w:rPr>
                <w:b/>
                <w:sz w:val="21"/>
                <w:szCs w:val="21"/>
              </w:rPr>
              <w:t>it</w:t>
            </w:r>
            <w:r w:rsidRPr="00182EC5">
              <w:rPr>
                <w:b/>
                <w:sz w:val="21"/>
                <w:szCs w:val="21"/>
              </w:rPr>
              <w:t xml:space="preserve"> will enhance your future practice.</w:t>
            </w:r>
          </w:p>
          <w:p w14:paraId="5A2D53E4" w14:textId="77777777" w:rsidR="00957D94" w:rsidRPr="00182EC5" w:rsidRDefault="004B281B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182EC5">
              <w:rPr>
                <w:b/>
                <w:sz w:val="21"/>
                <w:szCs w:val="21"/>
              </w:rPr>
              <w:t>(max 5</w:t>
            </w:r>
            <w:r w:rsidR="00957D94" w:rsidRPr="00182EC5">
              <w:rPr>
                <w:b/>
                <w:sz w:val="21"/>
                <w:szCs w:val="21"/>
              </w:rPr>
              <w:t>00 words)</w:t>
            </w:r>
          </w:p>
          <w:p w14:paraId="17F83F00" w14:textId="77777777" w:rsidR="00957D94" w:rsidRPr="00182EC5" w:rsidRDefault="00957D94" w:rsidP="00E55FAB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6582" w:type="dxa"/>
          </w:tcPr>
          <w:p w14:paraId="2995AF6E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6E77CCED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04FD8242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0C7ACFA8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5E7D23EA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01D7B795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4BAA6E00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644AC98C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2422DEA5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68C43129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499EEE33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7125017A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33B69530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7E86339E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7D7724CA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5ECB44E7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371F44EF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45A457B2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4CC51D75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4107EA85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67BCC210" w14:textId="77777777" w:rsidR="00C05AFE" w:rsidRPr="00182EC5" w:rsidRDefault="00C05AFE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4F6DC02B" w14:textId="77777777" w:rsidR="00CD7A26" w:rsidRPr="00182EC5" w:rsidRDefault="00CD7A26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40722217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7592987B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13F09581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0FA44238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2B8D1558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5E7890E2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525B059E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08F35E3C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7B72E37C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018DF507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  <w:p w14:paraId="3DFDAD17" w14:textId="77777777" w:rsidR="00957D94" w:rsidRPr="00182EC5" w:rsidRDefault="00957D94" w:rsidP="00E55FAB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6022CF58" w14:textId="77777777" w:rsidR="00366A4D" w:rsidRPr="00182EC5" w:rsidRDefault="00366A4D">
      <w:pPr>
        <w:rPr>
          <w:sz w:val="21"/>
          <w:szCs w:val="21"/>
        </w:rPr>
      </w:pPr>
    </w:p>
    <w:sectPr w:rsidR="00366A4D" w:rsidRPr="00182EC5" w:rsidSect="0011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4A04E" w14:textId="77777777" w:rsidR="00436013" w:rsidRPr="00182EC5" w:rsidRDefault="00436013" w:rsidP="001F7C73">
      <w:pPr>
        <w:spacing w:after="0" w:line="240" w:lineRule="auto"/>
        <w:rPr>
          <w:sz w:val="21"/>
          <w:szCs w:val="21"/>
        </w:rPr>
      </w:pPr>
      <w:r w:rsidRPr="00182EC5">
        <w:rPr>
          <w:sz w:val="21"/>
          <w:szCs w:val="21"/>
        </w:rPr>
        <w:separator/>
      </w:r>
    </w:p>
  </w:endnote>
  <w:endnote w:type="continuationSeparator" w:id="0">
    <w:p w14:paraId="01C04AAB" w14:textId="77777777" w:rsidR="00436013" w:rsidRPr="00182EC5" w:rsidRDefault="00436013" w:rsidP="001F7C73">
      <w:pPr>
        <w:spacing w:after="0" w:line="240" w:lineRule="auto"/>
        <w:rPr>
          <w:sz w:val="21"/>
          <w:szCs w:val="21"/>
        </w:rPr>
      </w:pPr>
      <w:r w:rsidRPr="00182EC5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F895" w14:textId="77777777" w:rsidR="00436013" w:rsidRPr="00182EC5" w:rsidRDefault="00436013" w:rsidP="001F7C73">
      <w:pPr>
        <w:spacing w:after="0" w:line="240" w:lineRule="auto"/>
        <w:rPr>
          <w:sz w:val="21"/>
          <w:szCs w:val="21"/>
        </w:rPr>
      </w:pPr>
      <w:r w:rsidRPr="00182EC5">
        <w:rPr>
          <w:sz w:val="21"/>
          <w:szCs w:val="21"/>
        </w:rPr>
        <w:separator/>
      </w:r>
    </w:p>
  </w:footnote>
  <w:footnote w:type="continuationSeparator" w:id="0">
    <w:p w14:paraId="1E31354A" w14:textId="77777777" w:rsidR="00436013" w:rsidRPr="00182EC5" w:rsidRDefault="00436013" w:rsidP="001F7C73">
      <w:pPr>
        <w:spacing w:after="0" w:line="240" w:lineRule="auto"/>
        <w:rPr>
          <w:sz w:val="21"/>
          <w:szCs w:val="21"/>
        </w:rPr>
      </w:pPr>
      <w:r w:rsidRPr="00182EC5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269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7135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55"/>
    <w:rsid w:val="00035A21"/>
    <w:rsid w:val="001122A0"/>
    <w:rsid w:val="001429DD"/>
    <w:rsid w:val="00146138"/>
    <w:rsid w:val="00182EC5"/>
    <w:rsid w:val="0018563D"/>
    <w:rsid w:val="00194CE9"/>
    <w:rsid w:val="001C3F05"/>
    <w:rsid w:val="001F2C76"/>
    <w:rsid w:val="001F7C73"/>
    <w:rsid w:val="002101D7"/>
    <w:rsid w:val="002273E4"/>
    <w:rsid w:val="00230DEB"/>
    <w:rsid w:val="002E0E71"/>
    <w:rsid w:val="002F6799"/>
    <w:rsid w:val="00364F10"/>
    <w:rsid w:val="00366A4D"/>
    <w:rsid w:val="003776BA"/>
    <w:rsid w:val="00383712"/>
    <w:rsid w:val="0039447F"/>
    <w:rsid w:val="00434E08"/>
    <w:rsid w:val="00436013"/>
    <w:rsid w:val="00465E70"/>
    <w:rsid w:val="004B281B"/>
    <w:rsid w:val="004E5CB4"/>
    <w:rsid w:val="00547A36"/>
    <w:rsid w:val="00574AE6"/>
    <w:rsid w:val="00580B0A"/>
    <w:rsid w:val="005A4A7E"/>
    <w:rsid w:val="005B1F66"/>
    <w:rsid w:val="005F343A"/>
    <w:rsid w:val="00630F11"/>
    <w:rsid w:val="00641859"/>
    <w:rsid w:val="0064387B"/>
    <w:rsid w:val="00647BF9"/>
    <w:rsid w:val="00662A7A"/>
    <w:rsid w:val="00677EA9"/>
    <w:rsid w:val="00683C5C"/>
    <w:rsid w:val="00693955"/>
    <w:rsid w:val="006B3DF2"/>
    <w:rsid w:val="006C2021"/>
    <w:rsid w:val="007C072E"/>
    <w:rsid w:val="007E2ACB"/>
    <w:rsid w:val="008122DF"/>
    <w:rsid w:val="00876822"/>
    <w:rsid w:val="00877BEC"/>
    <w:rsid w:val="008856DB"/>
    <w:rsid w:val="00890F50"/>
    <w:rsid w:val="008E3CD9"/>
    <w:rsid w:val="00904215"/>
    <w:rsid w:val="00957D94"/>
    <w:rsid w:val="00980755"/>
    <w:rsid w:val="00A3400F"/>
    <w:rsid w:val="00A340FC"/>
    <w:rsid w:val="00A445F9"/>
    <w:rsid w:val="00AD0F8A"/>
    <w:rsid w:val="00B20567"/>
    <w:rsid w:val="00B47752"/>
    <w:rsid w:val="00BD3B74"/>
    <w:rsid w:val="00BE7C75"/>
    <w:rsid w:val="00BF3C97"/>
    <w:rsid w:val="00C017B8"/>
    <w:rsid w:val="00C05AFE"/>
    <w:rsid w:val="00C136EA"/>
    <w:rsid w:val="00C13B88"/>
    <w:rsid w:val="00C13ED4"/>
    <w:rsid w:val="00C525B9"/>
    <w:rsid w:val="00CA2BF2"/>
    <w:rsid w:val="00CD7A26"/>
    <w:rsid w:val="00CE712B"/>
    <w:rsid w:val="00CF04F3"/>
    <w:rsid w:val="00CF7E64"/>
    <w:rsid w:val="00D46C88"/>
    <w:rsid w:val="00DD7774"/>
    <w:rsid w:val="00E406D4"/>
    <w:rsid w:val="00E55FAB"/>
    <w:rsid w:val="00EF2D36"/>
    <w:rsid w:val="00F1352E"/>
    <w:rsid w:val="00F33D12"/>
    <w:rsid w:val="00F4578D"/>
    <w:rsid w:val="00F60B0F"/>
    <w:rsid w:val="00FA6F6A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2AAAD"/>
  <w15:chartTrackingRefBased/>
  <w15:docId w15:val="{13AE982B-A9E9-4C29-A03A-3533B71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98075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980755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980755"/>
    <w:rPr>
      <w:color w:val="666699"/>
      <w:sz w:val="20"/>
    </w:rPr>
  </w:style>
  <w:style w:type="paragraph" w:customStyle="1" w:styleId="cgComment">
    <w:name w:val="cgComment"/>
    <w:basedOn w:val="Normal"/>
    <w:rsid w:val="00980755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980755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980755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980755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980755"/>
  </w:style>
  <w:style w:type="paragraph" w:customStyle="1" w:styleId="cgInclude">
    <w:name w:val="cgInclude"/>
    <w:basedOn w:val="cgBodyText"/>
    <w:rsid w:val="00980755"/>
    <w:pPr>
      <w:shd w:val="clear" w:color="auto" w:fill="A4A4C2"/>
    </w:pPr>
  </w:style>
  <w:style w:type="paragraph" w:customStyle="1" w:styleId="cgLiteral">
    <w:name w:val="cgLiteral"/>
    <w:basedOn w:val="Normal"/>
    <w:rsid w:val="00980755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980755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980755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980755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980755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980755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980755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980755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980755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980755"/>
    <w:pPr>
      <w:shd w:val="clear" w:color="auto" w:fill="FFCC99"/>
    </w:pPr>
  </w:style>
  <w:style w:type="paragraph" w:customStyle="1" w:styleId="xxQuestionBody">
    <w:name w:val="xxQuestionBody"/>
    <w:basedOn w:val="cgBodyText"/>
    <w:rsid w:val="00980755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980755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980755"/>
    <w:pPr>
      <w:shd w:val="clear" w:color="auto" w:fill="CCCCCC"/>
    </w:pPr>
  </w:style>
  <w:style w:type="paragraph" w:customStyle="1" w:styleId="xxQuestionSummary">
    <w:name w:val="xxQuestionSummary"/>
    <w:basedOn w:val="cgBodyText"/>
    <w:rsid w:val="00980755"/>
    <w:pPr>
      <w:shd w:val="clear" w:color="auto" w:fill="CCCCCC"/>
    </w:pPr>
  </w:style>
  <w:style w:type="table" w:styleId="TableGrid">
    <w:name w:val="Table Grid"/>
    <w:basedOn w:val="TableNormal"/>
    <w:uiPriority w:val="59"/>
    <w:rsid w:val="0095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57D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2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C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7C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7C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7C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hc-teaching@bristo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/>
    <lcf76f155ced4ddcb4097134ff3c332f xmlns="ea565e75-9d14-40ca-a71c-9676f7e4e6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5E2E69899D347924B9A5E1A5E2ECB" ma:contentTypeVersion="18" ma:contentTypeDescription="Create a new document." ma:contentTypeScope="" ma:versionID="db7861d7f09be8018785d741a2806c7f">
  <xsd:schema xmlns:xsd="http://www.w3.org/2001/XMLSchema" xmlns:xs="http://www.w3.org/2001/XMLSchema" xmlns:p="http://schemas.microsoft.com/office/2006/metadata/properties" xmlns:ns2="ea565e75-9d14-40ca-a71c-9676f7e4e67b" xmlns:ns3="6f93c5f3-02cf-41a9-86e5-b4de0ebb7b37" xmlns:ns4="edb9d0e4-5370-4cfb-9e4e-bdf6de379f60" targetNamespace="http://schemas.microsoft.com/office/2006/metadata/properties" ma:root="true" ma:fieldsID="842b2b59530ac23f1b15c23a45426bf0" ns2:_="" ns3:_="" ns4:_="">
    <xsd:import namespace="ea565e75-9d14-40ca-a71c-9676f7e4e67b"/>
    <xsd:import namespace="6f93c5f3-02cf-41a9-86e5-b4de0ebb7b37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65e75-9d14-40ca-a71c-9676f7e4e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3c5f3-02cf-41a9-86e5-b4de0ebb7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044daf5-8329-4161-9390-0c6d74af4a6b}" ma:internalName="TaxCatchAll" ma:showField="CatchAllData" ma:web="6f93c5f3-02cf-41a9-86e5-b4de0ebb7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5147A-708B-4270-9C61-4AACF967070E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ea565e75-9d14-40ca-a71c-9676f7e4e67b"/>
  </ds:schemaRefs>
</ds:datastoreItem>
</file>

<file path=customXml/itemProps2.xml><?xml version="1.0" encoding="utf-8"?>
<ds:datastoreItem xmlns:ds="http://schemas.openxmlformats.org/officeDocument/2006/customXml" ds:itemID="{E1D9BB35-3CF3-4A6C-8BCF-251FFA61C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5226F-E93F-4F01-935C-39D9A5DB2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65e75-9d14-40ca-a71c-9676f7e4e67b"/>
    <ds:schemaRef ds:uri="6f93c5f3-02cf-41a9-86e5-b4de0ebb7b37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2059</CharactersWithSpaces>
  <SharedDoc>false</SharedDoc>
  <HLinks>
    <vt:vector size="6" baseType="variant">
      <vt:variant>
        <vt:i4>7602267</vt:i4>
      </vt:variant>
      <vt:variant>
        <vt:i4>0</vt:i4>
      </vt:variant>
      <vt:variant>
        <vt:i4>0</vt:i4>
      </vt:variant>
      <vt:variant>
        <vt:i4>5</vt:i4>
      </vt:variant>
      <vt:variant>
        <vt:lpwstr>mailto:phc-teaching@bristol.ac.uk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Imogen Llewellyn</cp:lastModifiedBy>
  <cp:revision>2</cp:revision>
  <dcterms:created xsi:type="dcterms:W3CDTF">2025-07-23T12:34:00Z</dcterms:created>
  <dcterms:modified xsi:type="dcterms:W3CDTF">2025-07-23T12:34:00Z</dcterms:modified>
</cp:coreProperties>
</file>